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57991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HWS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cancelling the General Meeting of Shareholders 2020</w:t>
      </w:r>
    </w:p>
    <w:p w:rsidR="00A57991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53A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57991" w:rsidRPr="00A57991">
        <w:rPr>
          <w:rFonts w:ascii="Arial" w:hAnsi="Arial" w:cs="Arial"/>
          <w:sz w:val="20"/>
          <w:szCs w:val="20"/>
        </w:rPr>
        <w:t>Thua</w:t>
      </w:r>
      <w:proofErr w:type="spellEnd"/>
      <w:r w:rsidR="00A57991" w:rsidRPr="00A57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7991" w:rsidRPr="00A57991">
        <w:rPr>
          <w:rFonts w:ascii="Arial" w:hAnsi="Arial" w:cs="Arial"/>
          <w:sz w:val="20"/>
          <w:szCs w:val="20"/>
        </w:rPr>
        <w:t>Thien</w:t>
      </w:r>
      <w:proofErr w:type="spellEnd"/>
      <w:r w:rsidR="00A57991" w:rsidRPr="00A57991">
        <w:rPr>
          <w:rFonts w:ascii="Arial" w:hAnsi="Arial" w:cs="Arial"/>
          <w:sz w:val="20"/>
          <w:szCs w:val="20"/>
        </w:rPr>
        <w:t xml:space="preserve"> Hue Water Supply Joint Stock Company</w:t>
      </w:r>
      <w:r w:rsidR="00A5799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A57991" w:rsidRPr="00A57991">
        <w:rPr>
          <w:rFonts w:ascii="Arial" w:hAnsi="Arial" w:cs="Arial"/>
          <w:sz w:val="20"/>
          <w:szCs w:val="20"/>
        </w:rPr>
        <w:t>cancelling the General Meeting of Shareholders 2020</w:t>
      </w:r>
      <w:r w:rsidR="00A5799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57991" w:rsidRDefault="00A5799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991">
        <w:rPr>
          <w:rFonts w:ascii="Arial" w:hAnsi="Arial" w:cs="Arial"/>
          <w:sz w:val="20"/>
          <w:szCs w:val="20"/>
        </w:rPr>
        <w:t>Article 1: Cancel the extraordinary General Me</w:t>
      </w:r>
      <w:r>
        <w:rPr>
          <w:rFonts w:ascii="Arial" w:hAnsi="Arial" w:cs="Arial"/>
          <w:sz w:val="20"/>
          <w:szCs w:val="20"/>
        </w:rPr>
        <w:t>eting of Shareholders in 2020 on</w:t>
      </w:r>
      <w:r w:rsidRPr="00A57991">
        <w:rPr>
          <w:rFonts w:ascii="Arial" w:hAnsi="Arial" w:cs="Arial"/>
          <w:sz w:val="20"/>
          <w:szCs w:val="20"/>
        </w:rPr>
        <w:t xml:space="preserve"> collect</w:t>
      </w:r>
      <w:r>
        <w:rPr>
          <w:rFonts w:ascii="Arial" w:hAnsi="Arial" w:cs="Arial"/>
          <w:sz w:val="20"/>
          <w:szCs w:val="20"/>
        </w:rPr>
        <w:t>ing</w:t>
      </w:r>
      <w:r w:rsidRPr="00A57991">
        <w:rPr>
          <w:rFonts w:ascii="Arial" w:hAnsi="Arial" w:cs="Arial"/>
          <w:sz w:val="20"/>
          <w:szCs w:val="20"/>
        </w:rPr>
        <w:t xml:space="preserve"> opinions and vote</w:t>
      </w:r>
      <w:r>
        <w:rPr>
          <w:rFonts w:ascii="Arial" w:hAnsi="Arial" w:cs="Arial"/>
          <w:sz w:val="20"/>
          <w:szCs w:val="20"/>
        </w:rPr>
        <w:t>s for</w:t>
      </w:r>
      <w:r w:rsidRPr="00A57991">
        <w:rPr>
          <w:rFonts w:ascii="Arial" w:hAnsi="Arial" w:cs="Arial"/>
          <w:sz w:val="20"/>
          <w:szCs w:val="20"/>
        </w:rPr>
        <w:t xml:space="preserve"> the implementation of Van </w:t>
      </w:r>
      <w:proofErr w:type="spellStart"/>
      <w:r w:rsidRPr="00A57991">
        <w:rPr>
          <w:rFonts w:ascii="Arial" w:hAnsi="Arial" w:cs="Arial"/>
          <w:sz w:val="20"/>
          <w:szCs w:val="20"/>
        </w:rPr>
        <w:t>Nien</w:t>
      </w:r>
      <w:proofErr w:type="spellEnd"/>
      <w:r w:rsidRPr="00A57991">
        <w:rPr>
          <w:rFonts w:ascii="Arial" w:hAnsi="Arial" w:cs="Arial"/>
          <w:sz w:val="20"/>
          <w:szCs w:val="20"/>
        </w:rPr>
        <w:t xml:space="preserve"> Clean Water Treatment Plant Project </w:t>
      </w:r>
      <w:r>
        <w:rPr>
          <w:rFonts w:ascii="Arial" w:hAnsi="Arial" w:cs="Arial"/>
          <w:sz w:val="20"/>
          <w:szCs w:val="20"/>
        </w:rPr>
        <w:t xml:space="preserve">with capacity of 120,000m3/day (Project); </w:t>
      </w:r>
      <w:r w:rsidRPr="00A57991">
        <w:rPr>
          <w:rFonts w:ascii="Arial" w:hAnsi="Arial" w:cs="Arial"/>
          <w:sz w:val="20"/>
          <w:szCs w:val="20"/>
        </w:rPr>
        <w:t>Project investment divergence, phase 1</w:t>
      </w:r>
      <w:r>
        <w:rPr>
          <w:rFonts w:ascii="Arial" w:hAnsi="Arial" w:cs="Arial"/>
          <w:sz w:val="20"/>
          <w:szCs w:val="20"/>
        </w:rPr>
        <w:t xml:space="preserve"> -</w:t>
      </w:r>
      <w:r w:rsidRPr="00A57991">
        <w:rPr>
          <w:rFonts w:ascii="Arial" w:hAnsi="Arial" w:cs="Arial"/>
          <w:sz w:val="20"/>
          <w:szCs w:val="20"/>
        </w:rPr>
        <w:t xml:space="preserve"> technology installation</w:t>
      </w:r>
      <w:r>
        <w:rPr>
          <w:rFonts w:ascii="Arial" w:hAnsi="Arial" w:cs="Arial"/>
          <w:sz w:val="20"/>
          <w:szCs w:val="20"/>
        </w:rPr>
        <w:t xml:space="preserve"> of 60,000 m3/day and other related matters</w:t>
      </w:r>
    </w:p>
    <w:p w:rsidR="00A57991" w:rsidRDefault="00A5799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991">
        <w:rPr>
          <w:rFonts w:ascii="Arial" w:hAnsi="Arial" w:cs="Arial"/>
          <w:sz w:val="20"/>
          <w:szCs w:val="20"/>
        </w:rPr>
        <w:t xml:space="preserve">Reasons for canceling the extraordinary General Meeting of Shareholders: Limiting </w:t>
      </w:r>
      <w:r w:rsidRPr="00A57991">
        <w:rPr>
          <w:rFonts w:ascii="Arial" w:hAnsi="Arial" w:cs="Arial"/>
          <w:sz w:val="20"/>
          <w:szCs w:val="20"/>
        </w:rPr>
        <w:t>crowded</w:t>
      </w:r>
      <w:r w:rsidRPr="00A57991">
        <w:rPr>
          <w:rFonts w:ascii="Arial" w:hAnsi="Arial" w:cs="Arial"/>
          <w:sz w:val="20"/>
          <w:szCs w:val="20"/>
        </w:rPr>
        <w:t xml:space="preserve"> activities </w:t>
      </w:r>
      <w:r>
        <w:rPr>
          <w:rFonts w:ascii="Arial" w:hAnsi="Arial" w:cs="Arial"/>
          <w:sz w:val="20"/>
          <w:szCs w:val="20"/>
        </w:rPr>
        <w:t>due to Covid-</w:t>
      </w:r>
      <w:r w:rsidRPr="00A5799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A57991">
        <w:rPr>
          <w:rFonts w:ascii="Arial" w:hAnsi="Arial" w:cs="Arial"/>
          <w:sz w:val="20"/>
          <w:szCs w:val="20"/>
        </w:rPr>
        <w:t>disease</w:t>
      </w:r>
    </w:p>
    <w:p w:rsidR="00A57991" w:rsidRDefault="00A5799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991">
        <w:rPr>
          <w:rFonts w:ascii="Arial" w:hAnsi="Arial" w:cs="Arial"/>
          <w:sz w:val="20"/>
          <w:szCs w:val="20"/>
        </w:rPr>
        <w:t xml:space="preserve">Article 2: The Resolution takes effect from the signing date. </w:t>
      </w:r>
    </w:p>
    <w:p w:rsidR="00A57991" w:rsidRDefault="00A5799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991">
        <w:rPr>
          <w:rFonts w:ascii="Arial" w:hAnsi="Arial" w:cs="Arial"/>
          <w:sz w:val="20"/>
          <w:szCs w:val="20"/>
        </w:rPr>
        <w:t>The Board of Directors, Board of Management, related departments and individuals are responsible for the im</w:t>
      </w:r>
      <w:r>
        <w:rPr>
          <w:rFonts w:ascii="Arial" w:hAnsi="Arial" w:cs="Arial"/>
          <w:sz w:val="20"/>
          <w:szCs w:val="20"/>
        </w:rPr>
        <w:t>plementation of this Resolution</w:t>
      </w:r>
      <w:bookmarkStart w:id="0" w:name="_GoBack"/>
      <w:bookmarkEnd w:id="0"/>
    </w:p>
    <w:sectPr w:rsidR="00A5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57991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68</cp:revision>
  <dcterms:created xsi:type="dcterms:W3CDTF">2019-10-16T10:03:00Z</dcterms:created>
  <dcterms:modified xsi:type="dcterms:W3CDTF">2020-03-25T07:43:00Z</dcterms:modified>
</cp:coreProperties>
</file>